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61f35851b15d6e3559c07aaedf0f9f671d57f"/>
    <w:p>
      <w:pPr>
        <w:pStyle w:val="Heading3"/>
      </w:pPr>
      <w:r>
        <w:t xml:space="preserve">Михаил Зеленский примет участие в шествии «Бессмертного полка»</w:t>
      </w:r>
    </w:p>
    <w:p>
      <w:pPr>
        <w:pStyle w:val="FirstParagraph"/>
      </w:pPr>
      <w:r>
        <w:t xml:space="preserve">07.05.2015</w:t>
      </w:r>
    </w:p>
    <w:p>
      <w:pPr>
        <w:pStyle w:val="BodyText"/>
      </w:pPr>
      <w:r>
        <w:t xml:space="preserve">Мы продолжаем размещать на нашем сайте выступления известных людей России – участников акции «Бессмертный полк». Рассказывает телеведущий Михаил Зеленский. Послушайте и запомните, где собирается в Москве Бессмертный полк. Возможно, вы захотите пойти.</w:t>
      </w:r>
    </w:p>
    <w:p>
      <w:pPr>
        <w:pStyle w:val="BodyText"/>
      </w:pPr>
      <w:r>
        <w:t xml:space="preserve">Михаил Зеленский, известный телеведущий и журналист, рассказывает о своем деде коротко и даже резко. Но очень хорошо видно, с каким трудом сдерживает волнение человек, для которого сохранять невозмутимость - требование профессии.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http://sevizm.mos.ru/70-years-of-the-great-victory/detail/1810454.html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70-years-of-the-great-victory/detail/18104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70-years-of-the-great-victory/detail/18104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2025-06-25T21:20:26Z</dcterms:created>
  <dcterms:modified xsi:type="dcterms:W3CDTF">2025-06-25T21:20:26Z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