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6bf656bed8280e21c4bf2cf3af5a27406a9d6"/>
    <w:p>
      <w:pPr>
        <w:pStyle w:val="Heading3"/>
      </w:pPr>
      <w:r>
        <w:t xml:space="preserve">«История одной войны. И одной на всех победы!»</w:t>
      </w:r>
    </w:p>
    <w:p>
      <w:pPr>
        <w:pStyle w:val="FirstParagraph"/>
      </w:pPr>
      <w:r>
        <w:t xml:space="preserve">05.05.2015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http://sevizm.mos.ru/70-years-of-the-great-victory/detail/1818297.html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70-years-of-the-great-victory/detail/18182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70-years-of-the-great-victory/detail/18182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2024-10-27T04:39:17Z</dcterms:created>
  <dcterms:modified xsi:type="dcterms:W3CDTF">2024-10-27T04:39:17Z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