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85bf7203c3c5388c98718df07bac3c2e8318"/>
    <w:p>
      <w:pPr>
        <w:pStyle w:val="Heading3"/>
      </w:pPr>
      <w:r>
        <w:t xml:space="preserve">4 декабря 2014 года состоялась «прямая линия», которую проводила заместитель главы управы Кузьмина М.В., с читателями районной газеты «Район Северное Измайлово»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t xml:space="preserve">4 декабря 2014 года состоялась «прямая линия», которую проводила заместитель главы управы Кузьмина М.В., с читателями районной газеты «Район Северное Измайлово». На «прямую линию» поступило 6 телефонных звонка жителей района по вопросам благоустройства, удаления сухостойных деревьев, социальной сферы, текущего ремонта жилищного фонда. По всем вопросам главой управы района Северное Измайлово города Москвы были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http://sevizm.mos.ru/about/glava_upravy/vstrechi_s_naseleniem/detail/1451569.html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451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451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2024-01-06T03:45:43Z</dcterms:created>
  <dcterms:modified xsi:type="dcterms:W3CDTF">2024-01-06T03:45:43Z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