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e594291b572b22476b9ec1d295be08f9bf8f9"/>
    <w:p>
      <w:pPr>
        <w:pStyle w:val="Heading3"/>
      </w:pPr>
      <w:r>
        <w:t xml:space="preserve">В ноябре на портале "Активный гражданин" будет проводиться опрос на тему формата хоккейного турнира на Кубок главы управы района Северное Измайлово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В ноябре на портале "Активный гражданин" будет проводится голосование по вопросу:</w:t>
      </w:r>
      <w:r>
        <w:br/>
      </w:r>
      <w:r>
        <w:t xml:space="preserve">В районе Северное Измайлово города Москвы работает каток с искусственным льдом, на котором в зимний период планируется проведение хоккейного турнира на Кубок главы управы. В каком формате, на Ваш взгляд, этот турнир будет наиболее интересным и массовым?</w:t>
      </w:r>
      <w:r>
        <w:br/>
      </w:r>
      <w:r>
        <w:t xml:space="preserve">Пользователям будет предложено 5 вариантов ответов. Необходимо выбрать один вариант ответа.</w:t>
      </w:r>
      <w:r>
        <w:br/>
      </w:r>
      <w:r>
        <w:t xml:space="preserve">Результаты голосования будут размещены на сайте управы района в рубрике "активный гражданин" и опубликованы в районной газете.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http://sevizm.mos.ru/active-citizenn/detail/1408018.html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408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active-citizenn/detail/1408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2025-07-17T00:39:24Z</dcterms:created>
  <dcterms:modified xsi:type="dcterms:W3CDTF">2025-07-17T00:39:24Z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