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f6152eb91e12dc7bc9c61c449936eaff1793"/>
    <w:p>
      <w:pPr>
        <w:pStyle w:val="Heading3"/>
      </w:pPr>
      <w:r>
        <w:t xml:space="preserve">Противодействие коррупции. Эстафета добрых дел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http://sevizm.mos.ru/anti-corruption/methodical-recommendations/detail/7835987.html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nti-corruption/methodical-recommendations/detail/7835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2024-10-26T07:31:00Z</dcterms:created>
  <dcterms:modified xsi:type="dcterms:W3CDTF">2024-10-26T07:31:00Z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