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cbc48a05c1e6775d6155f4beb86b293841ad1"/>
    <w:p>
      <w:pPr>
        <w:pStyle w:val="Heading3"/>
      </w:pPr>
      <w:r>
        <w:t xml:space="preserve">Противодействие коррупции. Памятка. На дорогах</w:t>
      </w:r>
    </w:p>
    <w:p>
      <w:pPr>
        <w:pStyle w:val="FirstParagraph"/>
      </w:pPr>
      <w:r>
        <w:t xml:space="preserve">22.01.2019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http://sevizm.mos.ru/anti-corruption/methodical-recommendations/detail/7836001.html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6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6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2023-09-22T00:43:56Z</dcterms:created>
  <dcterms:modified xsi:type="dcterms:W3CDTF">2023-09-22T00:43:56Z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