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a1575bfa389e128278692c1dd33e687cb4d93"/>
    <w:p>
      <w:pPr>
        <w:pStyle w:val="Heading3"/>
      </w:pPr>
      <w:r>
        <w:t xml:space="preserve">Ограничение движения транспорта на шоссе Энтузиастов и Рязанском проспекте</w:t>
      </w:r>
    </w:p>
    <w:p>
      <w:pPr>
        <w:pStyle w:val="FirstParagraph"/>
      </w:pPr>
      <w:r>
        <w:t xml:space="preserve">14.01.2016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http://sevizm.mos.ru/changes-in-the-traffic-organization/detail/2436876.html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hanges-in-the-traffic-organization/detail/2436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hanges-in-the-traffic-organization/detail/2436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2023-07-20T18:49:42Z</dcterms:created>
  <dcterms:modified xsi:type="dcterms:W3CDTF">2023-07-20T18:49:42Z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