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79637006d7822eff21e9581d4e4e4f88324a4"/>
    <w:p>
      <w:pPr>
        <w:pStyle w:val="Heading3"/>
      </w:pPr>
      <w:r>
        <w:t xml:space="preserve">Актуальная информация об изменениях маршрутов</w:t>
      </w:r>
    </w:p>
    <w:p>
      <w:pPr>
        <w:pStyle w:val="FirstParagraph"/>
      </w:pPr>
      <w:r>
        <w:t xml:space="preserve">09.07.2019</w:t>
      </w:r>
    </w:p>
    <w:p>
      <w:pPr>
        <w:pStyle w:val="BodyText"/>
      </w:pPr>
      <w:r>
        <w:t xml:space="preserve">Актуальную информацию об изменениях маршрутов наземного городского пассажирского транспорта можно уточнить на официальном сайте:</w:t>
      </w:r>
      <w:r>
        <w:t xml:space="preserve"> </w:t>
      </w:r>
      <w:hyperlink r:id="rId20">
        <w:r>
          <w:rPr>
            <w:rStyle w:val="Hyperlink"/>
          </w:rPr>
          <w:t xml:space="preserve">http://www.mosgortrans.ru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http://sevizm.mos.ru/changes-in-the-traffic-organization/detail/8206494.html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changes-in-the-traffic-organization/detail/8206494.html" TargetMode="External" /><Relationship Type="http://schemas.openxmlformats.org/officeDocument/2006/relationships/hyperlink" Id="rId20" Target="http://www.mosgortrans.ru/routes/chang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changes-in-the-traffic-organization/detail/8206494.html" TargetMode="External" /><Relationship Type="http://schemas.openxmlformats.org/officeDocument/2006/relationships/hyperlink" Id="rId20" Target="http://www.mosgortrans.ru/routes/chang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2025-07-27T23:32:57Z</dcterms:created>
  <dcterms:modified xsi:type="dcterms:W3CDTF">2025-07-27T23:32:57Z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