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d7af83591b2d1c53ee83d0d13ecb5623766e9"/>
    <w:p>
      <w:pPr>
        <w:pStyle w:val="Heading3"/>
      </w:pPr>
      <w:r>
        <w:t xml:space="preserve">В Москве началось формирование общих и запасных списков кандидатов в присяжные заседатели на 2022-2025 годы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В соответствии с Федеральным законом от 20.08.2004 г. № 113-ФЗ «О присяжных заседателях Федеральных судов общей юрисдикции в Российской Федерации», постановлением Правительства Москвы от 21.09.2021 г. № 1486-ПП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2022-2025 годы» началась работа по составлению общих запасных списков кандидатов в присяжные заседатели.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Присяжный заседатель - это лицо, привлеченное в установленном Уголовно-процессуальном кодексом РФ порядке для участия в судебном разбирательстве и вынесения вердикта. К компетенции присяжных заседателей относится разрешение вопросов о фактической стороне деяния, вмененного подсудимому (место, время, характер и способ действий, наступившие последствия, лицо, совершившее деяние, мотивы и цели его действий, умысел на совершение деяния или неосторожность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Списки кандидатов в присяжные заседатели на 2022-2025 годы составляются путем случайной выборки установленного числа граждан на основе персональных данных об избирателях, входящих в информационные ресурсы Государственной автоматизированной системы Российской Федерации «Выборы».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осуществлении правосудия в качестве присяжных заседателей граждан, включенных в списки присяжных заседателей, согласно Федеральному закону от 20 августа 2004 года № 113-ФЗ «О присяжных заседателях Федеральных судов общей юрисдикции в Российской Федерации» является гражданским долгом.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http://sevizm.mos.ru/inform/detail/10276971.html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276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10276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2024-04-03T10:15:36Z</dcterms:created>
  <dcterms:modified xsi:type="dcterms:W3CDTF">2024-04-03T10:15:36Z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