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75edbc7ab6562caf225215a1337301aafcd3a"/>
    <w:p>
      <w:pPr>
        <w:pStyle w:val="Heading3"/>
      </w:pPr>
      <w:r>
        <w:t xml:space="preserve">Участвуйте в переписи на Госуслугах с 15 октября до 14 ноября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drawing>
          <wp:inline>
            <wp:extent cx="5334000" cy="72530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027/photo_2021_11_01_16_21_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530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http://sevizm.mos.ru/inform/detail/10367285.html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inform/detail/10367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inform/detail/10367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2024-04-05T17:43:17Z</dcterms:created>
  <dcterms:modified xsi:type="dcterms:W3CDTF">2024-04-05T17:43:17Z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