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1117554676babed4cfc74f09f94364546d6c83"/>
    <w:p>
      <w:pPr>
        <w:pStyle w:val="Heading3"/>
      </w:pPr>
      <w:r>
        <w:t xml:space="preserve">Правила безопасного нахождения на объектах инфраструктуры железнодорожного транспорта</w:t>
      </w:r>
    </w:p>
    <w:p>
      <w:pPr>
        <w:pStyle w:val="FirstParagraph"/>
      </w:pPr>
      <w:r>
        <w:t xml:space="preserve">22.03.2021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http://sevizm.mos.ru/inform/detail/9802364.html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inform/detail/98023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inform/detail/98023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2024-10-18T01:46:18Z</dcterms:created>
  <dcterms:modified xsi:type="dcterms:W3CDTF">2024-10-18T01:46:18Z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