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7eed0f0988b2cce6dc9a59d9d5d9d1b9ff1d7"/>
    <w:p>
      <w:pPr>
        <w:pStyle w:val="Heading3"/>
      </w:pPr>
      <w:r>
        <w:t xml:space="preserve">Меняется расписание автобусных маршрутов до городских кладбищ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rPr>
          <w:bCs/>
          <w:b/>
        </w:rPr>
        <w:t xml:space="preserve">С 1 АПРЕЛЯ АВТОБУСНЫЕ МАРШРУТЫ ДО ГОРОДСКИХ КЛАДБИЩ ПЕРЕХОДЯТ НА ЛЕТНИЙ ГРАФИК РАБОТЫ.</w:t>
      </w:r>
    </w:p>
    <w:p>
      <w:pPr>
        <w:pStyle w:val="BodyText"/>
      </w:pPr>
      <w:r>
        <w:t xml:space="preserve">Автобусы будут отправляться: № 760 «Метро «Щелковская» – 2-й Московский крематорий» ежедневно ‒ с 8:16 до 19:00. До 8:16 и после 19:00 автобусы будут следовать до МФЦ Новокосино.</w:t>
      </w:r>
    </w:p>
    <w:p>
      <w:pPr>
        <w:pStyle w:val="BodyText"/>
      </w:pPr>
      <w:r>
        <w:t xml:space="preserve">Не забывайте о необходимости использования средств индивидуальной 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http://sevizm.mos.ru/inform/detail/9879909.html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879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879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2024-04-26T05:30:13Z</dcterms:created>
  <dcterms:modified xsi:type="dcterms:W3CDTF">2024-04-26T05:30:13Z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