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32ca0f3d371b069ce2addfb30cc0cb3e24969"/>
    <w:p>
      <w:pPr>
        <w:pStyle w:val="Heading3"/>
      </w:pPr>
      <w:r>
        <w:t xml:space="preserve">Встреча главы управы района Северное Измайлово с жителями 16.03.2016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http://sevizm.mos.ru/presscenter/mediagallery/93482/2609927/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mediagallery/93482/260992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mediagallery/93482/260992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2024-03-25T22:28:50Z</dcterms:created>
  <dcterms:modified xsi:type="dcterms:W3CDTF">2024-03-25T22:28:50Z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