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0117daefaad4e0fc54e58e5e021b877ad7f8b"/>
    <w:p>
      <w:pPr>
        <w:pStyle w:val="Heading3"/>
      </w:pPr>
      <w:r>
        <w:t xml:space="preserve">20 декабря старт первого этапа заявочной кампании на отдых и оздоровление детей на Портале государственных услуг города Москвы не состоялся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Уважаемые москвичи!</w:t>
      </w:r>
      <w:r>
        <w:br/>
      </w:r>
      <w:r>
        <w:br/>
      </w:r>
      <w:r>
        <w:t xml:space="preserve">Информируем вас, что 20 декабря 2014 года планируемый старт первого этапа заявочной кампании на отдых и оздоровление детей на Портале государственных услуг (функций)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http://pgu.mos.ru</w:t>
        </w:r>
      </w:hyperlink>
      <w:r>
        <w:t xml:space="preserve"> </w:t>
      </w:r>
      <w:r>
        <w:t xml:space="preserve">не состоялся.</w:t>
      </w:r>
      <w:r>
        <w:br/>
      </w:r>
      <w:r>
        <w:br/>
      </w:r>
      <w:r>
        <w:t xml:space="preserve">О форме и сроках заявочной кампании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http://sevizm.mos.ru/presscenter/news/detail/1486796.html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gu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1486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gu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1486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2023-09-19T13:27:21Z</dcterms:created>
  <dcterms:modified xsi:type="dcterms:W3CDTF">2023-09-19T13:27:21Z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