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e2dc63aea1e1602e8fd9e2956ab7973f5e5ee"/>
    <w:p>
      <w:pPr>
        <w:pStyle w:val="Heading3"/>
      </w:pPr>
      <w:r>
        <w:t xml:space="preserve">Об организации выездного отдыха и оздоровления детей в 2015 году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В соответствии с приказом Департамента культуры города Москвы от 3 марта 2015 года №163 «Об организации отдыха и оздоровления детей в 2015 году» в 2015 году рассмотрение заявлений и выдачу путевок для отдыха и оздоровления детей льготных категорий города Москвы осуществляет Государственное автономное учреждение культуры города Москвы «Московское агентство организации отдыха и туризма» (далее - ГАУК «Мосгортур»).</w:t>
      </w:r>
      <w:r>
        <w:br/>
      </w:r>
      <w:r>
        <w:br/>
      </w:r>
      <w:r>
        <w:t xml:space="preserve">Летом 2015 года заявочная кампания для отдыха и оздоровления детей льготных категорий города Москвы проводится в период с 25 апреля по 10 июля 2015 г.</w:t>
      </w:r>
      <w:r>
        <w:br/>
      </w:r>
      <w:r>
        <w:br/>
      </w:r>
      <w:r>
        <w:t xml:space="preserve">Родители (законные представители) детей подают заявление в электронной форме через «личный кабинет» заявителя на Портале государственных и муниципальных услуг (функций) города Москвы или при личном обращении на бумажном носителе в Государственное автономное учреждение культуры города Москвы «Московское агентство организации отдыха и туризма» (далее - ГАУК «Мосгортур», телефон бесплатной линии 8 800-333-17-70).</w:t>
      </w:r>
      <w:r>
        <w:br/>
      </w:r>
      <w:r>
        <w:br/>
      </w:r>
      <w:r>
        <w:t xml:space="preserve">Путевки за счет средств бюджета города Москвы предоставляются.</w:t>
      </w:r>
      <w:r>
        <w:br/>
      </w:r>
      <w:r>
        <w:br/>
      </w:r>
      <w:r>
        <w:t xml:space="preserve">не чаще одного раза в год:</w:t>
      </w:r>
      <w:r>
        <w:br/>
      </w:r>
      <w:r>
        <w:br/>
      </w:r>
      <w:r>
        <w:t xml:space="preserve">- детям из малообеспеченных семей, достигшим возраста от 3 до 7 лет включительно в сопровождении родителя или иного законного представителя, или обоих законных представителей, в случае сопровождения на отдых четырех и более детей в организации отдыха и оздоровления семейного типа;</w:t>
      </w:r>
      <w:r>
        <w:br/>
      </w:r>
      <w:r>
        <w:br/>
      </w:r>
      <w:r>
        <w:t xml:space="preserve">- детям льготных категорий в возрасте от 7 до 15 лет включительно в детский оздоровительный лагерь;</w:t>
      </w:r>
      <w:r>
        <w:br/>
      </w:r>
      <w:r>
        <w:br/>
      </w:r>
      <w:r>
        <w:t xml:space="preserve">не чаще одного раза в два года:</w:t>
      </w:r>
      <w:r>
        <w:br/>
      </w:r>
      <w:r>
        <w:br/>
      </w:r>
      <w:r>
        <w:t xml:space="preserve">- детям-сиротам и детям, оставшихся без попечения родителей, в возрасте от 3 до 17 лет включительно, переданных на воспитание в приемную семью, на патронатное воспитание, в сопровождении приемного родителя или патронатного воспитателя.</w:t>
      </w:r>
      <w:r>
        <w:br/>
      </w:r>
      <w:r>
        <w:br/>
      </w:r>
      <w:r>
        <w:t xml:space="preserve">В 2015 году отдых и оздоровление детей будет организован только в оздоровительных организациях, расположенных на территории Российской Федерации и Республики Абхазия.</w:t>
      </w:r>
      <w:r>
        <w:br/>
      </w:r>
      <w:r>
        <w:br/>
      </w:r>
      <w:r>
        <w:t xml:space="preserve">Путевки на отдых и оздоровление на лето 2015 года будут размещены 25 апреля 2015 года в 10 час.00 мин. на Портале государственных и муниципальных услуг (функций).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http://sevizm.mos.ru/presscenter/news/detail/1676837.html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676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676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2023-07-21T12:18:10Z</dcterms:created>
  <dcterms:modified xsi:type="dcterms:W3CDTF">2023-07-21T12:18:10Z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