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8998129040aec98700f45e80ec6b59f17b312"/>
    <w:p>
      <w:pPr>
        <w:pStyle w:val="Heading3"/>
      </w:pPr>
      <w:r>
        <w:t xml:space="preserve">На встрече с жителями глава управы рассказал о том, как был организован зимний отдых в Северном Измайлово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t xml:space="preserve">Встреча главы управы района Дмитрия Дятленко с жителями состоялась 16 марта в КАИТ № 20 по адресу: 5-я Парковая. 58. Одной и тем встречи была организация зимнего отдыха на территории района Северное Измайлово.</w:t>
      </w:r>
    </w:p>
    <w:p>
      <w:pPr>
        <w:pStyle w:val="BodyText"/>
      </w:pPr>
      <w:r>
        <w:drawing>
          <wp:inline>
            <wp:extent cx="3048000" cy="20177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DSC_81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17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всю зиму работал каток с искусственным льдом по адресу: Щелковское шоссе, вл. 2А. На катке были организованы услуги проката спортивного инвентаря и заточки коньков, там проводились занятия по фигурному катанию и тренировки хоккейных команд. Каток с искусственным льдом работал с 9:00 до 23:00 часов ежедневно. Такой режим был определен по результатам опроса в проекте «Активный гражданин».</w:t>
      </w:r>
    </w:p>
    <w:p>
      <w:pPr>
        <w:pStyle w:val="BodyText"/>
      </w:pPr>
      <w:r>
        <w:t xml:space="preserve">На дворовых территориях района в зимний период также работали</w:t>
      </w:r>
    </w:p>
    <w:p>
      <w:pPr>
        <w:pStyle w:val="BodyText"/>
      </w:pPr>
      <w:r>
        <w:t xml:space="preserve">15 спортивных площадок. На спортплощадках тренерами-преподавателями проводились еженедельные секционные занятия по мини-футболу и хоккею. Также в районе имеется 19 тренажерных комплексов work-out и 7 пластиковых горок в составе детских городков.</w:t>
      </w:r>
    </w:p>
    <w:p>
      <w:pPr>
        <w:pStyle w:val="BodyText"/>
      </w:pPr>
      <w:r>
        <w:t xml:space="preserve">Все объекты индустрии зимнего отдыха обслуживались ГБУ «Жилищник района Северное Измайлово». В ГБУ «ДЦ «Юность» этой зимой работало 26 кружков и секций.</w:t>
      </w:r>
    </w:p>
    <w:p>
      <w:pPr>
        <w:pStyle w:val="BodyText"/>
      </w:pPr>
      <w:r>
        <w:t xml:space="preserve">Работу с детьми и подростками в Северном Измайлово вели также АНО ДО "Центр творческого развития детей и подростков "Золотой ключик", расположенный по адресу: адрес: Сиреневый бульвар, д. 69, корп.1 и ЧУ ОЦ "Образование плюс…", расположенный по адресу: Щелковское шоссе, д. 26, корп. 3. За зимний период в районе прошло 23 спортивных и 22 культурно-досуговых мероприятия. Крупнейшими из них стали «Елка в Северном Измайлово», организованная управой района Северное Измайлово города Москвы совместно с Аппаратом Совета депутатов муниципального округа Северное Измайлово, «Смотр строя и песни», семейно-командный праздник «Папа, ваш выход!», Хоккейный турнир «Ребята с нашего двора», посвященный Дню защитника Отечества, и турниры по русским шашкам.</w:t>
      </w:r>
    </w:p>
    <w:p>
      <w:pPr>
        <w:pStyle w:val="BodyText"/>
      </w:pPr>
      <w:r>
        <w:t xml:space="preserve">Фото – Александр Бекасов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http://sevizm.mos.ru/presscenter/news/detail/2618205.html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618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618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2023-09-21T04:08:56Z</dcterms:created>
  <dcterms:modified xsi:type="dcterms:W3CDTF">2023-09-21T04:08:56Z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