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06a4cc6d30aef6d550ee164c1490ac2b7dbeae"/>
    <w:p>
      <w:pPr>
        <w:pStyle w:val="Heading3"/>
      </w:pPr>
      <w:r>
        <w:t xml:space="preserve">Жители Северного Измайлова приняли участие в окружных и городских акциях ко Дню Победы</w:t>
      </w:r>
    </w:p>
    <w:p>
      <w:pPr>
        <w:pStyle w:val="FirstParagraph"/>
      </w:pPr>
      <w:r>
        <w:t xml:space="preserve">10.05.2016</w:t>
      </w:r>
    </w:p>
    <w:p>
      <w:pPr>
        <w:pStyle w:val="BodyText"/>
      </w:pPr>
      <w:r>
        <w:drawing>
          <wp:inline>
            <wp:extent cx="3657600" cy="24231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presscenter/DSC_245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231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Члены семейного клуба «Мы вместе» в составе делегации Восточного округа Москвы присутствовали на трибунах Красной площади во время прохождения акции «Бессмертный полк».</w:t>
      </w:r>
    </w:p>
    <w:p>
      <w:pPr>
        <w:pStyle w:val="BodyText"/>
      </w:pPr>
      <w:r>
        <w:t xml:space="preserve">Многие жители района с портретами своих родных и близких приняли участие в грандиозном шествии «Бессмертного полка» по улицам столицы. А членам семейного клуба «Мы вместе» удалось, кроме того, увидеть это незабываемое шествие с трибун на Красной площади. Прохождением «Бессмертного полка» завершилось вчера празднование 71-й годовщины Победы в Великой Отечественной войне. Центральным окружным мероприятием, посвященным Дню Победы, стал памятный митинг и торжественное возложение венков и цветов к Вечному огню на Площади Мужества в Измайловском парке. Мероприятие состоялось 6 мая, в нем приняли участие школьники из образовательных центров Восточного округа, в том числе и из района Северное Измайлово. На митинге присутствовали и поздравили жителей округа с Днем Победы заместитель префекта ВАО Ирина Кузнецова и депутат государственной думы Антон Жарков.</w:t>
      </w:r>
    </w:p>
    <w:p>
      <w:pPr>
        <w:pStyle w:val="BodyText"/>
      </w:pPr>
      <w:r>
        <w:t xml:space="preserve">Фото - Александр Бекасов.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http://sevizm.mos.ru/presscenter/news/detail/2924410.html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presscenter/news/detail/29244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presscenter/news/detail/29244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2025-07-28T00:47:03Z</dcterms:created>
  <dcterms:modified xsi:type="dcterms:W3CDTF">2025-07-28T00:47:03Z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