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о-планах-дц-юность-на-лето"/>
    <w:p>
      <w:pPr>
        <w:pStyle w:val="Heading3"/>
      </w:pPr>
      <w:r>
        <w:t xml:space="preserve">О планах ДЦ «Юность» на лето</w:t>
      </w:r>
    </w:p>
    <w:p>
      <w:pPr>
        <w:pStyle w:val="FirstParagraph"/>
      </w:pPr>
      <w:r>
        <w:t xml:space="preserve">24.05.2016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presscenter/Лето%20в%20Северном%20Измайлов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летний период 2016 года в досуговом центре проведут разнообразные досуговые и физкультурно-оздоровительные мероприятия.</w:t>
      </w:r>
    </w:p>
    <w:p>
      <w:pPr>
        <w:pStyle w:val="BodyText"/>
      </w:pPr>
      <w:r>
        <w:t xml:space="preserve">Одно из первых событий, запланированных на каникулы, станет семейно-творческий конкурс «Детство – яркая планета», приуроченный ко Дню защиты детей. Участвуя в празднике, дети нарисуют свои портреты на воздушных шарах.</w:t>
      </w:r>
    </w:p>
    <w:p>
      <w:pPr>
        <w:pStyle w:val="BodyText"/>
      </w:pPr>
      <w:r>
        <w:t xml:space="preserve">Творческая тема получит развитие в течение всего лета. Так, в июне будут организованы выставки детских работ «Лето – это маленькая жизнь!», в июле – «Мои пушистые друзья» и в августе – «Спорт – это жизнь». Также в августе состоится открытый семейно-творческий конкурс рисунка «Счастье – вот оно!» с участием детей и родителей.</w:t>
      </w:r>
    </w:p>
    <w:p>
      <w:pPr>
        <w:pStyle w:val="BodyText"/>
      </w:pPr>
      <w:r>
        <w:t xml:space="preserve">Июнь обещает быть спортивным. Например, на месяц досуговый центр наметил семейно-командный турнир по русским шашкам, товарищеские встречи по настольному теннису, турнир по аэрохоккею на приз ГБУ «ДЦ «Юность».</w:t>
      </w:r>
    </w:p>
    <w:p>
      <w:pPr>
        <w:pStyle w:val="BodyText"/>
      </w:pPr>
      <w:r>
        <w:t xml:space="preserve">Уже в июле, приуроченный к Всероссийскому Дню любви, семьи и верности, пройдёт праздник для всей семьи «Любовь святая и земная» с семейно-командными игровыми и спортивными эстафетами, творческими соревнованиями, будут организованы открытые соревнования по дартсу.</w:t>
      </w:r>
    </w:p>
    <w:p>
      <w:pPr>
        <w:pStyle w:val="BodyText"/>
      </w:pPr>
      <w:r>
        <w:t xml:space="preserve">Ежемесячно сотрудники центра для жителей района Северное Измайлово намерены проводить фитнес-зарядку и организовывать сдачу нормативов Всероссийского физкультурно-спортивного комплекса «Готов к труду и обороне». В течение лета пройдут открытые турниры по мини-футболу среди дворовых команд нашего района.</w:t>
      </w:r>
    </w:p>
    <w:p>
      <w:pPr>
        <w:pStyle w:val="BodyText"/>
      </w:pPr>
      <w:r>
        <w:t xml:space="preserve">ГБУ «ДЦ «Юность» находится по адресу: 13-я Парковая ул., д. 38, корп. 3.</w:t>
      </w:r>
    </w:p>
    <w:p>
      <w:pPr>
        <w:pStyle w:val="BodyText"/>
      </w:pPr>
      <w:r>
        <w:t xml:space="preserve">Подробно узнать о мероприятиях досугового центра, в том числе даты и места их проведения можно на сайте центра</w:t>
      </w:r>
      <w:r>
        <w:t xml:space="preserve"> </w:t>
      </w:r>
      <w:hyperlink r:id="rId23">
        <w:r>
          <w:rPr>
            <w:rStyle w:val="Hyperlink"/>
          </w:rPr>
          <w:t xml:space="preserve">центрюность.москва</w:t>
        </w:r>
      </w:hyperlink>
      <w:r>
        <w:t xml:space="preserve">, по телефону: 8495-468-55-36, а также на сайте управы района Северное Измайлово</w:t>
      </w:r>
      <w:r>
        <w:t xml:space="preserve"> </w:t>
      </w:r>
      <w:hyperlink r:id="rId24">
        <w:r>
          <w:rPr>
            <w:rStyle w:val="Hyperlink"/>
          </w:rPr>
          <w:t xml:space="preserve">sevizm.mos.ru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http://sevizm.mos.ru/presscenter/news/detail/3006593.html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sevizm.mos.ru" TargetMode="External" /><Relationship Type="http://schemas.openxmlformats.org/officeDocument/2006/relationships/hyperlink" Id="rId24" Target="http://sevizm.mos.ru/" TargetMode="External" /><Relationship Type="http://schemas.openxmlformats.org/officeDocument/2006/relationships/hyperlink" Id="rId25" Target="http://sevizm.mos.ru/presscenter/news/detail/3006593.html" TargetMode="External" /><Relationship Type="http://schemas.openxmlformats.org/officeDocument/2006/relationships/hyperlink" Id="rId23" Target="http://xn--e1aqaeiide2a2er.xn--80adxhk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izm.mos.ru" TargetMode="External" /><Relationship Type="http://schemas.openxmlformats.org/officeDocument/2006/relationships/hyperlink" Id="rId24" Target="http://sevizm.mos.ru/" TargetMode="External" /><Relationship Type="http://schemas.openxmlformats.org/officeDocument/2006/relationships/hyperlink" Id="rId25" Target="http://sevizm.mos.ru/presscenter/news/detail/3006593.html" TargetMode="External" /><Relationship Type="http://schemas.openxmlformats.org/officeDocument/2006/relationships/hyperlink" Id="rId23" Target="http://xn--e1aqaeiide2a2er.xn--80adxhk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2024-10-08T18:35:35Z</dcterms:created>
  <dcterms:modified xsi:type="dcterms:W3CDTF">2024-10-08T18:35:35Z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