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aba61c2a1b61fc96348281bb232b7d868f266"/>
    <w:p>
      <w:pPr>
        <w:pStyle w:val="Heading3"/>
      </w:pPr>
      <w:r>
        <w:t xml:space="preserve">Молодые парламентарии округа проведут «Мозговой штурм» в Перовском парке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t xml:space="preserve">Члены «Молодой гвардии Единой России» вместе с префектурой ВАО проведут 6 августа «Мозговой штурм» на тему возможностей сотрудничества бюджетных учреждений и молодежных палат районов Восточного округа.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mozgovoy-shturm.%20Фото%20с%20сайта%20vao.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Штурм будет иметь игровой характер. Участники разобьются на команды, куда войдут представители ГБУ, члены молодежных палат или организаций округа и главы управ. «Молодежные» депутаты в качестве специалистов будут помогать командам на протяжение всей игры. Таким образом, организаторы хотят выявить основные направления работы и совместные проекты ГБУ и молодежных палат.</w:t>
      </w:r>
    </w:p>
    <w:p>
      <w:pPr>
        <w:pStyle w:val="BodyText"/>
      </w:pPr>
      <w:r>
        <w:t xml:space="preserve">Лучшие окружные мероприятия, которые подготовят команды, получат сертификаты от генерального спонсора «Наколесах.ру», за лучшее районное – подарочные сертификаты на прохождение «ВАО квеста». Именные грамоты от префекта получат все.</w:t>
      </w:r>
    </w:p>
    <w:p>
      <w:pPr>
        <w:pStyle w:val="BodyText"/>
      </w:pPr>
      <w:r>
        <w:t xml:space="preserve">Пикник в неформальной обстановке завершит встречу. На нем каждый сможет выступить и рассказать о проблемах в районе и округе, которые его беспокоят, предложить способы их устранения. Все это к сведению примут представители префектуры ВАО. Территорией этого мероприятия станет Перовский парк.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http://sevizm.mos.ru/presscenter/news/detail/3476476.html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3476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3476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2023-07-16T17:25:41Z</dcterms:created>
  <dcterms:modified xsi:type="dcterms:W3CDTF">2023-07-16T17:25:41Z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