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4225ec3762013d7d28897eb46f656b68886c0"/>
    <w:p>
      <w:pPr>
        <w:pStyle w:val="Heading3"/>
      </w:pPr>
      <w:r>
        <w:t xml:space="preserve">Загруженность Сиреневого бульвара оценивается в 1 балл</w:t>
      </w:r>
    </w:p>
    <w:p>
      <w:pPr>
        <w:pStyle w:val="FirstParagraph"/>
      </w:pPr>
      <w:r>
        <w:t xml:space="preserve">13.05.2020</w:t>
      </w:r>
    </w:p>
    <w:p>
      <w:pPr>
        <w:pStyle w:val="BodyText"/>
      </w:pPr>
      <w:r>
        <w:t xml:space="preserve">По данным сервиса «Яндекс. Пробки», утром в эту среду, 13 мая, загруженность Щелковского шоссе, прилегающего к нему участка Северно-Восточной хорды и Сиреневого бульвара оценивается в один балл.</w:t>
      </w:r>
    </w:p>
    <w:p>
      <w:pPr>
        <w:pStyle w:val="BodyText"/>
      </w:pPr>
      <w:r>
        <w:t xml:space="preserve">При этом участок Щелковского шоссе от пересечения с Никитинской улицей до пересечения с Щелковским проездом значится как аварийно-опасный. Здесь ведутся ремонтные работы до 7 июля, поэтому водителям рекомендуют снижать скорость.</w:t>
      </w:r>
    </w:p>
    <w:p>
      <w:pPr>
        <w:pStyle w:val="BodyText"/>
      </w:pPr>
      <w:r>
        <w:t xml:space="preserve">Напоминаем, что автомобилистам и пассажирам общественного транспорта необходимо соблюдать масочный режим, носить перчатки, а также иметь пропуск для передвижения по городу.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http://sevizm.mos.ru/presscenter/news/detail/8891774.html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891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891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2025-07-28T10:37:53Z</dcterms:created>
  <dcterms:modified xsi:type="dcterms:W3CDTF">2025-07-28T10:37:53Z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