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5d4ef5b9c4e36ef757167abf62cc0a268bc27"/>
    <w:p>
      <w:pPr>
        <w:pStyle w:val="Heading3"/>
      </w:pPr>
      <w:r>
        <w:t xml:space="preserve">В Восточном округе откроют 20 елочных базаров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Продажа живых елок начнется на 20 специализированных базарах в ВАО с 20 декабря. Жители округа смогут приобрести к празднику как отечественные ели и сосны, так и импортные.</w:t>
      </w:r>
    </w:p>
    <w:p>
      <w:pPr>
        <w:pStyle w:val="BodyText"/>
      </w:pPr>
      <w:r>
        <w:t xml:space="preserve">В продажу поступят новогодние деревья из Пермского края, а также из Дании. Средняя цена отечественной елки составит 1–1,4 тыс. рублей за метр, зарубежной — 3–3,9 тыс. В некоторых торговых точках можно будет купить лапник, праздничную упаковку и уже декорированные композиции из елочных веток.</w:t>
      </w:r>
    </w:p>
    <w:p>
      <w:pPr>
        <w:pStyle w:val="BodyText"/>
      </w:pPr>
      <w:r>
        <w:t xml:space="preserve">В условиях пандемии коронавируса на елочных базарах будут выполняться требования Роспотребнадзора: соблюдение безопасной дистанции и масочно-перчаточного режим. Купить елку москвичи смогут вплоть до 31 декабря. Торговые точки закроются за несколько часов до Нового года.</w:t>
      </w:r>
    </w:p>
    <w:p>
      <w:pPr>
        <w:pStyle w:val="BodyText"/>
      </w:pPr>
      <w:r>
        <w:t xml:space="preserve">Елочные базары стали традиционным местом покупки новогодних деревьев для москвичей. Как и всегда, официальные точки продаж оформят в едином стиле: модульное ограждение, вывеска «Елочный базар» и другие уже узнаваемые горожанами элементы. Документы продавцов должны будут находиться на видном месте, как и кассовый аппарат, книга отзывов и предложений, упаковочный материал, а также подробная информация о ценах.</w:t>
      </w:r>
    </w:p>
    <w:p>
      <w:pPr>
        <w:pStyle w:val="BodyText"/>
      </w:pPr>
      <w:r>
        <w:t xml:space="preserve">Всего в городе откроется более 180 елочных базаров. Места торговли разместят рядом с транспортными развязками, чтобы у москвичей не возникло проблем с доставкой деревьев домой.</w:t>
      </w:r>
    </w:p>
    <w:p>
      <w:pPr>
        <w:pStyle w:val="BodyText"/>
      </w:pPr>
      <w:r>
        <w:t xml:space="preserve">Адреса елочных базаров:</w:t>
      </w:r>
    </w:p>
    <w:p>
      <w:pPr>
        <w:pStyle w:val="BodyText"/>
      </w:pPr>
      <w:r>
        <w:t xml:space="preserve">Богородское — Миллионная ул., вл. 1</w:t>
      </w:r>
    </w:p>
    <w:p>
      <w:pPr>
        <w:pStyle w:val="BodyText"/>
      </w:pPr>
      <w:r>
        <w:t xml:space="preserve">Вешняки — Вешняковская ул., вл. 20Г</w:t>
      </w:r>
    </w:p>
    <w:p>
      <w:pPr>
        <w:pStyle w:val="BodyText"/>
      </w:pPr>
      <w:r>
        <w:t xml:space="preserve">Восточный — Главная ул., вл. 21</w:t>
      </w:r>
    </w:p>
    <w:p>
      <w:pPr>
        <w:pStyle w:val="BodyText"/>
      </w:pPr>
      <w:r>
        <w:t xml:space="preserve">Восточное Измайлово — Первомайская ул., вл. 105–107</w:t>
      </w:r>
    </w:p>
    <w:p>
      <w:pPr>
        <w:pStyle w:val="BodyText"/>
      </w:pPr>
      <w:r>
        <w:t xml:space="preserve">Голяьново — Уральская ул., вл. 8</w:t>
      </w:r>
    </w:p>
    <w:p>
      <w:pPr>
        <w:pStyle w:val="BodyText"/>
      </w:pPr>
      <w:r>
        <w:t xml:space="preserve">Ивановское — Магнитогорская ул., вл. 2; Саянская ул., вл. 2А</w:t>
      </w:r>
    </w:p>
    <w:p>
      <w:pPr>
        <w:pStyle w:val="BodyText"/>
      </w:pPr>
      <w:r>
        <w:t xml:space="preserve">Измайлово — Первомайская ул., вл. 85</w:t>
      </w:r>
    </w:p>
    <w:p>
      <w:pPr>
        <w:pStyle w:val="BodyText"/>
      </w:pPr>
      <w:r>
        <w:t xml:space="preserve">Косино-Ухтомский — Лухмановская ул., вл. 17, корп. 1; Рудневка ул., вл. 27</w:t>
      </w:r>
    </w:p>
    <w:p>
      <w:pPr>
        <w:pStyle w:val="BodyText"/>
      </w:pPr>
      <w:r>
        <w:t xml:space="preserve">Новогиреево — Зеленый просп., вл. 28; Перовская ул., вл. 62</w:t>
      </w:r>
    </w:p>
    <w:p>
      <w:pPr>
        <w:pStyle w:val="BodyText"/>
      </w:pPr>
      <w:r>
        <w:t xml:space="preserve">Новокосино — Новокосинская ул., вл. 10</w:t>
      </w:r>
    </w:p>
    <w:p>
      <w:pPr>
        <w:pStyle w:val="BodyText"/>
      </w:pPr>
      <w:r>
        <w:t xml:space="preserve">Перово — 1-я Владимирская ул., вл. 30/13</w:t>
      </w:r>
    </w:p>
    <w:p>
      <w:pPr>
        <w:pStyle w:val="BodyText"/>
      </w:pPr>
      <w:r>
        <w:t xml:space="preserve">Преображенское — Просторная ул., вл. 6</w:t>
      </w:r>
    </w:p>
    <w:p>
      <w:pPr>
        <w:pStyle w:val="BodyText"/>
      </w:pPr>
      <w:r>
        <w:t xml:space="preserve">Северное Измайлово — Сиреневый бульвар, вл. 69</w:t>
      </w:r>
    </w:p>
    <w:p>
      <w:pPr>
        <w:pStyle w:val="BodyText"/>
      </w:pPr>
      <w:r>
        <w:t xml:space="preserve">Соколиная гора — шоссе Энтузиастов, вл. 31; Семеновская пл., вл. 5</w:t>
      </w:r>
    </w:p>
    <w:p>
      <w:pPr>
        <w:pStyle w:val="BodyText"/>
      </w:pPr>
      <w:r>
        <w:t xml:space="preserve">Сокольники — Сокольнический Вал ул.; вл. 24, 4-я Сокольническая ул., вл.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http://sevizm.mos.ru/presscenter/news/detail/9523938.html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523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523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2025-06-23T04:59:46Z</dcterms:created>
  <dcterms:modified xsi:type="dcterms:W3CDTF">2025-06-23T04:59:46Z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