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375d876b148d91f1b67dd1dae127466497f1bd4"/>
    <w:p>
      <w:pPr>
        <w:pStyle w:val="Heading3"/>
      </w:pPr>
      <w:r>
        <w:t xml:space="preserve">Об оказании единовременной материальной помощи в связи с 76-й годовщиной начала контрнаступления советских войск против немецко-фашистских войск в битве под Москвой</w:t>
      </w:r>
    </w:p>
    <w:p>
      <w:pPr>
        <w:pStyle w:val="FirstParagraph"/>
      </w:pPr>
      <w:r>
        <w:t xml:space="preserve">23.10.2017</w:t>
      </w:r>
    </w:p>
    <w:p>
      <w:pPr>
        <w:pStyle w:val="BodyText"/>
      </w:pPr>
      <w:hyperlink r:id="rId20">
        <w:r>
          <w:rPr>
            <w:rStyle w:val="Hyperlink"/>
          </w:rPr>
          <w:t xml:space="preserve">Подробнее...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http://sevizm.mos.ru/soc/obshchaya_informatsiya/detail/6933448.html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Северное Измайлово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bogorodskoe.mos.ru/presscenter/Photo_2017_2/18.10.2017_1157_17_&#1043;&#1088;&#1072;&#1095;&#1077;&#1074;&#1072;_&#1054;.&#1045;._&#1041;&#1077;&#1089;&#1090;&#1072;&#1074;&#1072;&#1096;&#1074;&#1080;&#1083;&#1080;_&#1048;.&#1056;..pdf" TargetMode="External" /><Relationship Type="http://schemas.openxmlformats.org/officeDocument/2006/relationships/hyperlink" Id="rId22" Target="http://sevizm.mos.ru" TargetMode="External" /><Relationship Type="http://schemas.openxmlformats.org/officeDocument/2006/relationships/hyperlink" Id="rId21" Target="http://sevizm.mos.ru/soc/obshchaya_informatsiya/detail/693344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bogorodskoe.mos.ru/presscenter/Photo_2017_2/18.10.2017_1157_17_&#1043;&#1088;&#1072;&#1095;&#1077;&#1074;&#1072;_&#1054;.&#1045;._&#1041;&#1077;&#1089;&#1090;&#1072;&#1074;&#1072;&#1096;&#1074;&#1080;&#1083;&#1080;_&#1048;.&#1056;..pdf" TargetMode="External" /><Relationship Type="http://schemas.openxmlformats.org/officeDocument/2006/relationships/hyperlink" Id="rId22" Target="http://sevizm.mos.ru" TargetMode="External" /><Relationship Type="http://schemas.openxmlformats.org/officeDocument/2006/relationships/hyperlink" Id="rId21" Target="http://sevizm.mos.ru/soc/obshchaya_informatsiya/detail/693344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2025-07-13T16:38:16Z</dcterms:created>
  <dcterms:modified xsi:type="dcterms:W3CDTF">2025-07-13T16:38:16Z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