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aa6e7137cce10e762b3c26a6a05ea1a9a4661"/>
    <w:p>
      <w:pPr>
        <w:pStyle w:val="Heading3"/>
      </w:pPr>
      <w:r>
        <w:t xml:space="preserve">12 марта 2015 года состоялось собрание участников публичных слушаний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t xml:space="preserve">12 марта 2015 года в НОУ ВПО «Московский институт Энергобезопасности и Энергосбережения», расположенном по адресу: Москва, Щелковский проезд, д. 13а, состоялось собрание участников публичных слушаний с участием заместителя главы управы по вопросам реконструкции и строительства Бодина А.М., главного специалиста ЗАО НИиПИ «Институт градостроительного и системного проектирования» Мяконина А.В., депутата Совета депутатов муниципального округа Северное Измайлово, жителей района.</w:t>
      </w:r>
      <w:r>
        <w:br/>
      </w:r>
      <w:r>
        <w:br/>
      </w:r>
      <w:r>
        <w:t xml:space="preserve">На публичные слушания был представлен проект межевания территории квартала района Северное Измайлово города Москвы, ограниченного Щёлковским шоссе, 3-й Парковой улицей, площадью Викторио Кодовильи и Щёлковским проездом.</w:t>
      </w:r>
      <w:r>
        <w:br/>
      </w:r>
      <w:r>
        <w:br/>
      </w:r>
      <w:r>
        <w:t xml:space="preserve">Участниками собрания были заданы вопросы по теме слушаний, высказаны предложения и замечания.</w:t>
      </w:r>
      <w:r>
        <w:br/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resize_cache/iblock/a9d/140_110_2/dsc_61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http://sevizm.mos.ru/str/public-hearings/detail/1654800.html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654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654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2024-11-01T23:03:10Z</dcterms:created>
  <dcterms:modified xsi:type="dcterms:W3CDTF">2024-11-01T23:03:10Z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