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8710624432a666e8fefbe051daff52b479d01"/>
    <w:p>
      <w:pPr>
        <w:pStyle w:val="Heading3"/>
      </w:pPr>
      <w:r>
        <w:t xml:space="preserve">Оповещение о проведении публичных слушаний 21 апреля в 19:00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проект межевания территории квартала района Северное Измайлово города Москвы, ограниченного Сиреневым бульваром, внутриквартальным проездом, Щёлковским шоссе и внутриквартальным проездом.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5 Парковая, д. 58А</w:t>
      </w:r>
      <w:r>
        <w:t xml:space="preserve">, холл управы района Северное Измайлово города Москвы.</w:t>
      </w:r>
    </w:p>
    <w:p>
      <w:pPr>
        <w:pStyle w:val="BodyText"/>
      </w:pPr>
      <w:r>
        <w:rPr>
          <w:bCs/>
          <w:b/>
        </w:rPr>
        <w:t xml:space="preserve">Экспозиция открыта с 06.04.2015 по 13.04.2015.</w:t>
      </w:r>
    </w:p>
    <w:p>
      <w:pPr>
        <w:pStyle w:val="BodyText"/>
      </w:pPr>
      <w:r>
        <w:rPr>
          <w:bCs/>
          <w:b/>
        </w:rPr>
        <w:t xml:space="preserve">Часы работы: в рабочие дни - с 8:00 до 17:00.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«21» апреля 2015 года в 19:00 по адресу: г. Москва, 5-я Парковая ул., д. 49 (ГБОУ СОШ № 399).</w:t>
      </w:r>
    </w:p>
    <w:p>
      <w:pPr>
        <w:pStyle w:val="BodyText"/>
      </w:pPr>
      <w:r>
        <w:t xml:space="preserve">Время начала регистрации участников 18:30.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телефонов:</w:t>
      </w:r>
    </w:p>
    <w:p>
      <w:pPr>
        <w:pStyle w:val="BodyText"/>
      </w:pPr>
      <w:r>
        <w:t xml:space="preserve">(499)780-73-72; (499)164-25-03.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</w:p>
    <w:p>
      <w:pPr>
        <w:pStyle w:val="BodyText"/>
      </w:pPr>
      <w:r>
        <w:t xml:space="preserve">107076, Преображенская пл., д. 9.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okruzhnaya-komis</w:t>
        </w:r>
      </w:hyperlink>
      <w:hyperlink w:anchor="X71d77a874f24378487b3872ba4c61b836c56356">
        <w:r>
          <w:rPr>
            <w:rStyle w:val="Hyperlink"/>
          </w:rPr>
          <w:t xml:space="preserve">sia-vao@yandex.r</w:t>
        </w:r>
      </w:hyperlink>
      <w:hyperlink w:anchor="X71d77a874f24378487b3872ba4c61b836c56356">
        <w:r>
          <w:rPr>
            <w:rStyle w:val="Hyperlink"/>
          </w:rPr>
          <w:t xml:space="preserve">u</w:t>
        </w:r>
      </w:hyperlink>
      <w:r>
        <w:t xml:space="preserve">; + официальный сайт управы района Северное Измайлово города Москвы.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Проект межевания территории квартала района Северное Измайлово города Москвы, ограниченного Сиреневым бульваром, внутриквартальны</w:t>
        </w:r>
      </w:hyperlink>
      <w:hyperlink w:anchor="Xf73ed03b33472a99236616a43ac9ccb3ee017ce">
        <w:r>
          <w:rPr>
            <w:rStyle w:val="Hyperlink"/>
            <w:bCs/>
            <w:b/>
          </w:rPr>
          <w:t xml:space="preserve">м проездом, Щёлковским шоссе и внутриквартальны</w:t>
        </w:r>
      </w:hyperlink>
      <w:hyperlink w:anchor="Xf73ed03b33472a99236616a43ac9ccb3ee017ce">
        <w:r>
          <w:rPr>
            <w:rStyle w:val="Hyperlink"/>
            <w:bCs/>
            <w:b/>
          </w:rPr>
          <w:t xml:space="preserve">м проездом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http://sevizm.mos.ru/str/public-hearings/detail/1694245.html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public-hearings/detail/1694245.html" TargetMode="External" /><Relationship Type="http://schemas.openxmlformats.org/officeDocument/2006/relationships/hyperlink" Id="rId21" Target="https://yadi.sk/i/NyiKuH0NfuC5G" TargetMode="External" /><Relationship Type="http://schemas.openxmlformats.org/officeDocument/2006/relationships/hyperlink" Id="rId20" Target="mailto:o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str/public-hearings/detail/1694245.html" TargetMode="External" /><Relationship Type="http://schemas.openxmlformats.org/officeDocument/2006/relationships/hyperlink" Id="rId21" Target="https://yadi.sk/i/NyiKuH0NfuC5G" TargetMode="External" /><Relationship Type="http://schemas.openxmlformats.org/officeDocument/2006/relationships/hyperlink" Id="rId20" Target="mailto:o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2025-07-19T17:16:58Z</dcterms:created>
  <dcterms:modified xsi:type="dcterms:W3CDTF">2025-07-19T17:16:58Z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