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делаем-москву-чище"/>
    <w:p>
      <w:pPr>
        <w:pStyle w:val="Heading3"/>
      </w:pPr>
      <w:r>
        <w:t xml:space="preserve">Сделаем Москву чище!</w:t>
      </w:r>
    </w:p>
    <w:p>
      <w:pPr>
        <w:pStyle w:val="FirstParagraph"/>
      </w:pPr>
      <w:r>
        <w:t xml:space="preserve">10.04.2015</w:t>
      </w:r>
    </w:p>
    <w:p>
      <w:pPr>
        <w:pStyle w:val="BodyText"/>
      </w:pPr>
      <w:r>
        <w:rPr>
          <w:bCs/>
          <w:b/>
        </w:rPr>
        <w:t xml:space="preserve">18 и 25 апреля во всех округах столицы пройдут традиционные общегородские субботники, участие в которых могут принять все желающие.</w:t>
      </w:r>
      <w:r>
        <w:br/>
      </w:r>
      <w:r>
        <w:br/>
      </w:r>
      <w:r>
        <w:t xml:space="preserve">Для жителей района Северное Измайлово будут организованы пункты выдачи инвентаря в шаговой доступности от места проживания.</w:t>
      </w:r>
      <w:r>
        <w:br/>
      </w:r>
      <w:r>
        <w:br/>
      </w:r>
      <w:r>
        <w:t xml:space="preserve">Адресный перечень объектов, на которых планируется проведение благоустроительных работ в период субботников 18 и 25 апреля 2015 г.:</w:t>
      </w:r>
      <w:r>
        <w:br/>
      </w:r>
      <w:r>
        <w:br/>
      </w:r>
      <w:r>
        <w:rPr>
          <w:bCs/>
          <w:b/>
        </w:rPr>
        <w:t xml:space="preserve">Сиреневый бульвар, д. 1, корп. 1;</w:t>
      </w:r>
      <w:r>
        <w:br/>
      </w:r>
      <w:r>
        <w:br/>
      </w:r>
      <w:r>
        <w:rPr>
          <w:bCs/>
          <w:b/>
        </w:rPr>
        <w:t xml:space="preserve">улица К. Федина, д. 4 – д. 12; д. 3 – д. 9.</w:t>
      </w:r>
      <w:r>
        <w:br/>
      </w:r>
      <w:r>
        <w:br/>
      </w:r>
      <w:r>
        <w:rPr>
          <w:bCs/>
          <w:b/>
        </w:rPr>
        <w:t xml:space="preserve">Время начала работ 10.00</w:t>
      </w:r>
      <w:r>
        <w:br/>
      </w:r>
      <w:r>
        <w:br/>
      </w:r>
      <w:r>
        <w:br/>
      </w:r>
      <w:r>
        <w:t xml:space="preserve">Все желающие принять участие в общегородских субботниках могут получить инвентарь по адресам:</w:t>
      </w:r>
      <w:r>
        <w:br/>
      </w:r>
      <w:r>
        <w:br/>
      </w:r>
      <w:r>
        <w:t xml:space="preserve">Щелковское шоссе, д. 48, корп. 2;</w:t>
      </w:r>
      <w:r>
        <w:br/>
      </w:r>
      <w:r>
        <w:br/>
      </w:r>
      <w:r>
        <w:t xml:space="preserve">Сиреневый б-р, д. 1, корп. 5;</w:t>
      </w:r>
      <w:r>
        <w:br/>
      </w:r>
      <w:r>
        <w:br/>
      </w:r>
      <w:r>
        <w:t xml:space="preserve">ул. 3-я Парковая, д. 44Б (ОДС-13).</w:t>
      </w:r>
      <w:r>
        <w:br/>
      </w:r>
      <w:r>
        <w:br/>
      </w:r>
      <w:r>
        <w:t xml:space="preserve">ул.13-я Парковая, д.38,к.3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http://sevizm.mos.ru/zkh/improvement-of-yards-and-bringing-order-to-the-entrances-of-apartment-houses/detail/1732037.html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1732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1732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2024-03-13T18:08:38Z</dcterms:created>
  <dcterms:modified xsi:type="dcterms:W3CDTF">2024-03-13T18:08:38Z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