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d2862642d419a84a47fa99f86240e2f673925"/>
    <w:p>
      <w:pPr>
        <w:pStyle w:val="Heading3"/>
      </w:pPr>
      <w:r>
        <w:t xml:space="preserve">Предложения о мероприятиях по энергосбережению и повышению энергетической эффективности на 2019 год в отношении общего имущества собственников помещений в многоквартирном доме:г. Москва, 15-я Парковая ул., д. 56</w:t>
      </w:r>
    </w:p>
    <w:p>
      <w:pPr>
        <w:pStyle w:val="FirstParagraph"/>
      </w:pPr>
      <w:r>
        <w:t xml:space="preserve">15.11.2019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Цель мероприятия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Периодичность, специфика мероприятия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Условие, при которых мероприятие может быть выполнено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Применяемые технологии, оборудование и материалы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Возможные исполнители мероприятий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Источник финансирования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Характер эксплуатации после реализации мероприятия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Влияние стоимости мероприятия на месячную плату за содержание и ремонт жилого помещения, в % (в рублях)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Единицы измерения объема работ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Объем работ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Вид сберегаемого энергетического ресурса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Ед.изм. сберегаемого энергети-ческого ресурса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Расходы на меро-приятие,</w:t>
            </w:r>
            <w:r>
              <w:br/>
            </w:r>
            <w:r>
              <w:t xml:space="preserve">тыс. руб.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Экономия ресурсов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Средний срок оку-паемости,</w:t>
            </w:r>
            <w:r>
              <w:br/>
            </w:r>
            <w:r>
              <w:t xml:space="preserve">лет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 натуральном выражении, кол-во ед.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денежном выражении, тыс.руб.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</w:tr>
      <w:tr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Перечень основных возможных мероприятий в отношении общего имущества в многоквартирном доме</w:t>
            </w:r>
          </w:p>
        </w:tc>
      </w:tr>
      <w:tr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Информационная среда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Информирование потребителей о возможности оснащения индивидуальными приборами учета потребления энергетических ресурсов в квартирах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Начисление платы за фактические потребленные энергоресурсы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Особых условий не требуется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 общем собрании собственников жилых помещений/ при обращении собственников жилых помещений в управляющую компанию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Управляющая Компания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Периодические консультации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влияет</w:t>
            </w:r>
          </w:p>
        </w:tc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Количественная характеристика не предусмотрена</w:t>
            </w:r>
          </w:p>
        </w:tc>
      </w:tr>
      <w:tr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Система отопления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коллективного (общедомового) прибора учета тепловой энергии (в случае отсутствия прибора), обеспечение его сохранности и работоспособности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Учет тепловой энергии, потребленной в многоквартирном доме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не актуальна, снятие показаний - ежемесячно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Соблюдение межповерочных интервалов.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Прибор учета тепловой энергии, внесенный в государственный реестр средств измерений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Управляющая Компания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Плата за управление, содержание и текущий ремонт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Периодический осмотр, поверка, ремонт, гидравлическиеиспытания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влияет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Промывка трубопроводов и стояков системы отопления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1) Рациональное использование тепловой энергии. 2) Экономия потребления тепловой энергии в системе отопления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Ежегодно при подготовке МКД к экплуатации в осенне-зимних условиях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Особых условий не требуется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Промывочные машины и реагенты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Управляющая Компания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Плата за управление, содержание и текущий ремонт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Периодический осмотр, ремонт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влияет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тепловая энергия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Гкал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35 000,00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год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Ремонт изоляции трубопроводов системы отопления в подвальных помещениях с применением энергоэффективных материалов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1) Рациональное использование тепловой энергии. 2) Экономия потребления тепловой энергии в системе отопления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требуется.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Проектом данного дома предусмотрены и при строительстве дома использованы современные изоляционные материалы.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Современные теплоизоляционные материалы в виде скорлуп и цилиндров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Управляющая Компания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Плата за управление, содержание и текущий ремонт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Периодический осмотр, ремонт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влияет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Система горячего водоснабжения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коллективного (общедомового) прибора учета горячей воды (в случае отсутствия прибора), обеспечение его сохранности и работоспособности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Учет горячей воды, потребленной в многоквартирном доме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произведена, снятие показаний - ежемесячно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Соблюдение межповерочных интервалов.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Прибор учета горячей воды, внесенный в государственный реестр средств измерений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Управляющая Компания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Плата за управление, содержание и текущий ремонт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Периодический осмотр, поверка, ремонт, снятие показаний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влияет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Тукущий ремонт изоляции трубопроводов горячего водоснабжения и центрального отопления в подвальных помещениях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1). Рациональное использование тепловой энергии. 2). Экономия потребления тепловой энергии в системе горячего водоснабжения и центрального отопления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Ремонт не требуется.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Современные теплоизоляционные материалы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Управляющая компания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Периодический осмотр, ремонт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влияет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Горячая вода, центральное отопление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м³, Гкалл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Система холодного водоснабжения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Ежемесячное снение показаний общедомовых приборов учета холодной воды (ОДПУ ХВС), установленного в подвальном помещении МКД. Передача показаний в расчет ресурсоснабщающей организации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Учет холодной воды, потребленной квартирами многоквартирного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Снятие показаний - ежемесячно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Соблюдение межповерочных интервалов.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Оющедомой прибор учета холодной воды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Управляющая компания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Снятие показаний. Передача показаний в расчет.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влияет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ОДПУ ХВС, (шт)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холодная вода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Система электроснабжения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Замена ламп накаливания в местах общего пользования на энергоэффективные лампы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1) Экономия электроэнергии. 2) Улучшение качества освещения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Модернизация светильников - разово, дальнейшее обслуживание - постояннно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Решение общего собрания собственников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Люминесцентные лампы, светодиодные лампы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Управляющая Компания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Плата за управление, содержание и текущий ремонт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Периодический осмотр , протирка - ежегодно, замена вышедших из строя ламп по необходимости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шт.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электрическая энергия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7 200,00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1год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оборудования для автоматического освещения помещений в местах общего пользования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1) Автоматическое регулирование освещенности; 2) Экономия электроэнергии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Данном МКД не допускается. В местах общего пользования предусмотрено постоянное освещение от аварийной группы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Экономия электроэнергии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Модернизация - разово, дальнейшее обслуживание - постояннно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Решение общего собрания собственников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Автоматические системы включения (выключения) внутридомового освещения, реагирующие на движение (звук)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Управляющая организация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плата за содержание и ремонт жилого помещения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Периодический осмотр, настройка, ремонт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шт.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Электрическая энергия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Вт.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24 000,00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1год</w:t>
            </w:r>
          </w:p>
        </w:tc>
      </w:tr>
      <w:tr>
        <w:tc>
          <w:tcPr>
            <w:gridSpan w:val="18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дверей и заслонок в проемах подвальных помещений и чердачных помещениях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1) Снижение утечек тепла через подвальные проемы. 2) Рациональное использование тепловой энергии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Разово. В период подготовки дома к экплуатации в осенне-зимний период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допускается н аданном МКД. При реализации данного мероприятия будет нарушена общеломовая система аентиляция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http://sevizm.mos.ru/zkh/poleznaya_informatsiya/detail/8494016.html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poleznaya_informatsiya/detail/8494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poleznaya_informatsiya/detail/8494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2024-11-11T13:32:29Z</dcterms:created>
  <dcterms:modified xsi:type="dcterms:W3CDTF">2024-11-11T13:32:29Z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